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36" w:rsidRPr="00CA72BD" w:rsidRDefault="00586209" w:rsidP="005862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586209" w:rsidRPr="00CA72BD" w:rsidRDefault="00586209" w:rsidP="005862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о дополнительн</w:t>
      </w:r>
      <w:r w:rsidR="00CB508D" w:rsidRPr="00CA72BD">
        <w:rPr>
          <w:rFonts w:ascii="Times New Roman" w:hAnsi="Times New Roman" w:cs="Times New Roman"/>
          <w:b/>
          <w:sz w:val="16"/>
          <w:szCs w:val="16"/>
        </w:rPr>
        <w:t>о</w:t>
      </w:r>
      <w:r w:rsidRPr="00CA72BD">
        <w:rPr>
          <w:rFonts w:ascii="Times New Roman" w:hAnsi="Times New Roman" w:cs="Times New Roman"/>
          <w:b/>
          <w:sz w:val="16"/>
          <w:szCs w:val="16"/>
        </w:rPr>
        <w:t>м образ</w:t>
      </w:r>
      <w:r w:rsidR="00CB508D" w:rsidRPr="00CA72BD">
        <w:rPr>
          <w:rFonts w:ascii="Times New Roman" w:hAnsi="Times New Roman" w:cs="Times New Roman"/>
          <w:b/>
          <w:sz w:val="16"/>
          <w:szCs w:val="16"/>
        </w:rPr>
        <w:t>о</w:t>
      </w:r>
      <w:r w:rsidRPr="00CA72BD">
        <w:rPr>
          <w:rFonts w:ascii="Times New Roman" w:hAnsi="Times New Roman" w:cs="Times New Roman"/>
          <w:b/>
          <w:sz w:val="16"/>
          <w:szCs w:val="16"/>
        </w:rPr>
        <w:t>в</w:t>
      </w:r>
      <w:r w:rsidR="00CB508D" w:rsidRPr="00CA72BD">
        <w:rPr>
          <w:rFonts w:ascii="Times New Roman" w:hAnsi="Times New Roman" w:cs="Times New Roman"/>
          <w:b/>
          <w:sz w:val="16"/>
          <w:szCs w:val="16"/>
        </w:rPr>
        <w:t>ании на обучение по</w:t>
      </w:r>
      <w:r w:rsidRPr="00CA72B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B508D" w:rsidRPr="00CA72BD" w:rsidRDefault="00586209" w:rsidP="005862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дополнительн</w:t>
      </w:r>
      <w:r w:rsidR="00CB508D" w:rsidRPr="00CA72BD">
        <w:rPr>
          <w:rFonts w:ascii="Times New Roman" w:hAnsi="Times New Roman" w:cs="Times New Roman"/>
          <w:b/>
          <w:sz w:val="16"/>
          <w:szCs w:val="16"/>
        </w:rPr>
        <w:t xml:space="preserve">ым общеразвивающим программам </w:t>
      </w:r>
    </w:p>
    <w:p w:rsidR="00586209" w:rsidRPr="00CA72BD" w:rsidRDefault="00CB508D" w:rsidP="005862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дополнительного</w:t>
      </w:r>
      <w:r w:rsidR="00586209" w:rsidRPr="00CA72BD">
        <w:rPr>
          <w:rFonts w:ascii="Times New Roman" w:hAnsi="Times New Roman" w:cs="Times New Roman"/>
          <w:b/>
          <w:sz w:val="16"/>
          <w:szCs w:val="16"/>
        </w:rPr>
        <w:t xml:space="preserve"> образования</w:t>
      </w:r>
    </w:p>
    <w:p w:rsidR="00586209" w:rsidRPr="00CA72BD" w:rsidRDefault="00586209" w:rsidP="0058620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6209" w:rsidRPr="00CA72BD" w:rsidRDefault="00586209" w:rsidP="005862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г. Батайск</w:t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</w:r>
      <w:r w:rsidRPr="00CA72BD">
        <w:rPr>
          <w:rFonts w:ascii="Times New Roman" w:hAnsi="Times New Roman" w:cs="Times New Roman"/>
          <w:sz w:val="16"/>
          <w:szCs w:val="16"/>
        </w:rPr>
        <w:tab/>
        <w:t>«___» _______ 20____ г.</w:t>
      </w:r>
    </w:p>
    <w:p w:rsidR="00586209" w:rsidRPr="00CA72BD" w:rsidRDefault="00586209" w:rsidP="0058620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6209" w:rsidRPr="00CA72BD" w:rsidRDefault="00586209" w:rsidP="0058620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ab/>
      </w:r>
      <w:r w:rsidR="00E70786" w:rsidRPr="00CA72BD">
        <w:rPr>
          <w:rFonts w:ascii="Times New Roman" w:hAnsi="Times New Roman"/>
          <w:sz w:val="16"/>
          <w:szCs w:val="16"/>
        </w:rPr>
        <w:t xml:space="preserve">Муниципальное бюджетное учреждение  Центр     психолого-педагогической,  медицинской и социальной помощи «Выбор» (МБУ  Центр  «Выбор»), осуществляющее </w:t>
      </w:r>
      <w:r w:rsidR="001E7645" w:rsidRPr="00CA72BD">
        <w:rPr>
          <w:rFonts w:ascii="Times New Roman" w:hAnsi="Times New Roman"/>
          <w:sz w:val="16"/>
          <w:szCs w:val="16"/>
        </w:rPr>
        <w:t xml:space="preserve">образовательную </w:t>
      </w:r>
      <w:r w:rsidR="00E70786" w:rsidRPr="00CA72BD">
        <w:rPr>
          <w:rFonts w:ascii="Times New Roman" w:hAnsi="Times New Roman"/>
          <w:sz w:val="16"/>
          <w:szCs w:val="16"/>
        </w:rPr>
        <w:t xml:space="preserve">деятельность по дополнительным общеразвивающим  </w:t>
      </w:r>
      <w:r w:rsidR="00E70786" w:rsidRPr="00CA72BD">
        <w:rPr>
          <w:rFonts w:ascii="Times New Roman" w:hAnsi="Times New Roman" w:cs="Times New Roman"/>
          <w:sz w:val="16"/>
          <w:szCs w:val="16"/>
        </w:rPr>
        <w:t xml:space="preserve">программам, осуществляющее образовательную деятельность (далее  - Центр) на основании </w:t>
      </w:r>
      <w:r w:rsidR="001E7645" w:rsidRPr="00CA72BD">
        <w:rPr>
          <w:rFonts w:ascii="Times New Roman" w:hAnsi="Times New Roman" w:cs="Times New Roman"/>
          <w:sz w:val="16"/>
          <w:szCs w:val="16"/>
        </w:rPr>
        <w:t xml:space="preserve">бессрочной </w:t>
      </w:r>
      <w:r w:rsidR="00E70786" w:rsidRPr="00CA72BD">
        <w:rPr>
          <w:rFonts w:ascii="Times New Roman" w:hAnsi="Times New Roman" w:cs="Times New Roman"/>
          <w:sz w:val="16"/>
          <w:szCs w:val="16"/>
        </w:rPr>
        <w:t xml:space="preserve">лицензии от </w:t>
      </w:r>
      <w:r w:rsidR="0002329F" w:rsidRPr="00CA72BD">
        <w:rPr>
          <w:rFonts w:ascii="Times New Roman" w:hAnsi="Times New Roman" w:cs="Times New Roman"/>
          <w:sz w:val="16"/>
          <w:szCs w:val="16"/>
        </w:rPr>
        <w:t xml:space="preserve"> 22.01.2016 г. № 6131 </w:t>
      </w:r>
      <w:r w:rsidR="0002329F" w:rsidRPr="00CA72BD">
        <w:rPr>
          <w:rFonts w:ascii="Times New Roman" w:hAnsi="Times New Roman"/>
          <w:sz w:val="16"/>
          <w:szCs w:val="16"/>
        </w:rPr>
        <w:t xml:space="preserve">Региональной службой по надзору и контролю в сфере образования Ростовской области, </w:t>
      </w:r>
      <w:r w:rsidR="0059458F" w:rsidRPr="00CA72BD">
        <w:rPr>
          <w:rFonts w:ascii="Times New Roman" w:hAnsi="Times New Roman"/>
          <w:sz w:val="16"/>
          <w:szCs w:val="16"/>
        </w:rPr>
        <w:t xml:space="preserve"> именуемый</w:t>
      </w:r>
      <w:r w:rsidR="001844D3" w:rsidRPr="00CA72BD">
        <w:rPr>
          <w:rFonts w:ascii="Times New Roman" w:hAnsi="Times New Roman"/>
          <w:sz w:val="16"/>
          <w:szCs w:val="16"/>
        </w:rPr>
        <w:t xml:space="preserve"> в дальнейшем «Исполнитель» в лице директора МБУ Центр «Выбор» </w:t>
      </w:r>
      <w:r w:rsidR="00FC5F06">
        <w:rPr>
          <w:rFonts w:ascii="Times New Roman" w:hAnsi="Times New Roman"/>
          <w:sz w:val="16"/>
          <w:szCs w:val="16"/>
        </w:rPr>
        <w:t>Шестопаловой А.А.</w:t>
      </w:r>
      <w:r w:rsidR="001844D3" w:rsidRPr="00CA72BD">
        <w:rPr>
          <w:rFonts w:ascii="Times New Roman" w:hAnsi="Times New Roman"/>
          <w:sz w:val="16"/>
          <w:szCs w:val="16"/>
        </w:rPr>
        <w:t xml:space="preserve">, действующего на основании Устава  и  </w:t>
      </w:r>
      <w:r w:rsidR="0031407C" w:rsidRPr="00CA72BD">
        <w:rPr>
          <w:rFonts w:ascii="Times New Roman" w:hAnsi="Times New Roman"/>
          <w:sz w:val="16"/>
          <w:szCs w:val="16"/>
        </w:rPr>
        <w:t>_____________________________</w:t>
      </w:r>
      <w:r w:rsidR="001844D3" w:rsidRPr="00CA72BD">
        <w:rPr>
          <w:rFonts w:ascii="Times New Roman" w:hAnsi="Times New Roman"/>
          <w:sz w:val="16"/>
          <w:szCs w:val="16"/>
        </w:rPr>
        <w:t>_</w:t>
      </w:r>
      <w:r w:rsidR="000C6FC6" w:rsidRPr="00CA72BD">
        <w:rPr>
          <w:rFonts w:ascii="Times New Roman" w:hAnsi="Times New Roman"/>
          <w:sz w:val="16"/>
          <w:szCs w:val="16"/>
        </w:rPr>
        <w:t>______________</w:t>
      </w:r>
      <w:r w:rsidR="00CA72BD">
        <w:rPr>
          <w:rFonts w:ascii="Times New Roman" w:hAnsi="Times New Roman"/>
          <w:sz w:val="16"/>
          <w:szCs w:val="16"/>
        </w:rPr>
        <w:t>__</w:t>
      </w:r>
      <w:r w:rsidR="0024037D" w:rsidRPr="00CA72BD">
        <w:rPr>
          <w:rFonts w:ascii="Times New Roman" w:hAnsi="Times New Roman"/>
          <w:sz w:val="16"/>
          <w:szCs w:val="16"/>
        </w:rPr>
        <w:t xml:space="preserve"> </w:t>
      </w:r>
      <w:r w:rsidR="001844D3" w:rsidRPr="00CA72BD">
        <w:rPr>
          <w:rFonts w:ascii="Times New Roman" w:hAnsi="Times New Roman"/>
          <w:sz w:val="16"/>
          <w:szCs w:val="16"/>
        </w:rPr>
        <w:t>______________________</w:t>
      </w:r>
      <w:r w:rsidR="0024037D" w:rsidRPr="00CA72BD">
        <w:rPr>
          <w:rFonts w:ascii="Times New Roman" w:hAnsi="Times New Roman"/>
          <w:sz w:val="16"/>
          <w:szCs w:val="16"/>
        </w:rPr>
        <w:t>_________________________________________</w:t>
      </w:r>
      <w:r w:rsidR="001844D3" w:rsidRPr="00CA72BD">
        <w:rPr>
          <w:rFonts w:ascii="Times New Roman" w:hAnsi="Times New Roman"/>
          <w:sz w:val="16"/>
          <w:szCs w:val="16"/>
        </w:rPr>
        <w:t xml:space="preserve"> </w:t>
      </w:r>
    </w:p>
    <w:p w:rsidR="001844D3" w:rsidRPr="00CA72BD" w:rsidRDefault="000C6FC6" w:rsidP="0058620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A72BD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1844D3" w:rsidRPr="00CA72BD">
        <w:rPr>
          <w:rFonts w:ascii="Times New Roman" w:hAnsi="Times New Roman"/>
          <w:sz w:val="16"/>
          <w:szCs w:val="16"/>
        </w:rPr>
        <w:t>( фамилия, имя, отчество законного представителя несовершеннолетнего лица)</w:t>
      </w:r>
    </w:p>
    <w:p w:rsidR="001844D3" w:rsidRPr="00CA72BD" w:rsidRDefault="001844D3" w:rsidP="00CA72BD">
      <w:pPr>
        <w:pStyle w:val="a3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Именуемый(</w:t>
      </w:r>
      <w:proofErr w:type="spellStart"/>
      <w:r w:rsidRPr="00CA72BD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A72BD">
        <w:rPr>
          <w:rFonts w:ascii="Times New Roman" w:hAnsi="Times New Roman" w:cs="Times New Roman"/>
          <w:sz w:val="16"/>
          <w:szCs w:val="16"/>
        </w:rPr>
        <w:t>) в дальнейшем «Заказчик», действующий(</w:t>
      </w:r>
      <w:proofErr w:type="spellStart"/>
      <w:r w:rsidRPr="00CA72BD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A72BD">
        <w:rPr>
          <w:rFonts w:ascii="Times New Roman" w:hAnsi="Times New Roman" w:cs="Times New Roman"/>
          <w:sz w:val="16"/>
          <w:szCs w:val="16"/>
        </w:rPr>
        <w:t xml:space="preserve">) в интересах </w:t>
      </w:r>
      <w:proofErr w:type="gramStart"/>
      <w:r w:rsidRPr="00CA72BD">
        <w:rPr>
          <w:rFonts w:ascii="Times New Roman" w:hAnsi="Times New Roman" w:cs="Times New Roman"/>
          <w:sz w:val="16"/>
          <w:szCs w:val="16"/>
        </w:rPr>
        <w:t>несовершеннолетнего  _</w:t>
      </w:r>
      <w:proofErr w:type="gramEnd"/>
      <w:r w:rsidRPr="00CA72BD">
        <w:rPr>
          <w:rFonts w:ascii="Times New Roman" w:hAnsi="Times New Roman" w:cs="Times New Roman"/>
          <w:sz w:val="16"/>
          <w:szCs w:val="16"/>
        </w:rPr>
        <w:t>____________________________</w:t>
      </w:r>
      <w:r w:rsidR="00CA72BD">
        <w:rPr>
          <w:rFonts w:ascii="Times New Roman" w:hAnsi="Times New Roman" w:cs="Times New Roman"/>
          <w:sz w:val="16"/>
          <w:szCs w:val="16"/>
        </w:rPr>
        <w:t>__________</w:t>
      </w:r>
      <w:r w:rsidRPr="00CA72BD">
        <w:rPr>
          <w:rFonts w:ascii="Times New Roman" w:hAnsi="Times New Roman" w:cs="Times New Roman"/>
          <w:sz w:val="16"/>
          <w:szCs w:val="16"/>
        </w:rPr>
        <w:t xml:space="preserve">_________                 </w:t>
      </w:r>
      <w:r w:rsidR="000C6FC6" w:rsidRPr="00CA72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1E7645" w:rsidRPr="00CA72BD">
        <w:rPr>
          <w:rFonts w:ascii="Times New Roman" w:hAnsi="Times New Roman" w:cs="Times New Roman"/>
          <w:sz w:val="16"/>
          <w:szCs w:val="16"/>
        </w:rPr>
        <w:t xml:space="preserve">   </w:t>
      </w:r>
      <w:r w:rsidR="0031407C" w:rsidRPr="00CA72BD">
        <w:rPr>
          <w:rFonts w:ascii="Times New Roman" w:hAnsi="Times New Roman" w:cs="Times New Roman"/>
          <w:sz w:val="16"/>
          <w:szCs w:val="16"/>
        </w:rPr>
        <w:t xml:space="preserve">   </w:t>
      </w:r>
      <w:r w:rsidR="00CA72BD">
        <w:rPr>
          <w:rFonts w:ascii="Times New Roman" w:hAnsi="Times New Roman" w:cs="Times New Roman"/>
          <w:sz w:val="16"/>
          <w:szCs w:val="16"/>
        </w:rPr>
        <w:t xml:space="preserve">                 _____________________________________ </w:t>
      </w:r>
      <w:r w:rsidRPr="00CA72BD">
        <w:rPr>
          <w:rFonts w:ascii="Times New Roman" w:hAnsi="Times New Roman" w:cs="Times New Roman"/>
          <w:sz w:val="16"/>
          <w:szCs w:val="16"/>
        </w:rPr>
        <w:t>(фамилия, имя, отчество лица зачисляемого на обучение)</w:t>
      </w:r>
      <w:r w:rsidR="00CA72BD">
        <w:rPr>
          <w:rFonts w:ascii="Times New Roman" w:hAnsi="Times New Roman" w:cs="Times New Roman"/>
          <w:sz w:val="16"/>
          <w:szCs w:val="16"/>
        </w:rPr>
        <w:t xml:space="preserve">. </w:t>
      </w:r>
      <w:r w:rsidRPr="00CA72BD">
        <w:rPr>
          <w:rFonts w:ascii="Times New Roman" w:hAnsi="Times New Roman" w:cs="Times New Roman"/>
          <w:sz w:val="16"/>
          <w:szCs w:val="16"/>
        </w:rPr>
        <w:t>Именуемого в дальнейшем «Обучающийся». Совместно</w:t>
      </w:r>
      <w:r w:rsidR="001E7645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Pr="00CA72BD">
        <w:rPr>
          <w:rFonts w:ascii="Times New Roman" w:hAnsi="Times New Roman" w:cs="Times New Roman"/>
          <w:sz w:val="16"/>
          <w:szCs w:val="16"/>
        </w:rPr>
        <w:t xml:space="preserve"> именуемые Стороны, заключили настоящий Договор о нижеследующе</w:t>
      </w:r>
      <w:r w:rsidR="00AE7B6E" w:rsidRPr="00CA72BD">
        <w:rPr>
          <w:rFonts w:ascii="Times New Roman" w:hAnsi="Times New Roman" w:cs="Times New Roman"/>
          <w:sz w:val="16"/>
          <w:szCs w:val="16"/>
        </w:rPr>
        <w:t>м</w:t>
      </w:r>
      <w:r w:rsidRPr="00CA72BD">
        <w:rPr>
          <w:rFonts w:ascii="Times New Roman" w:hAnsi="Times New Roman" w:cs="Times New Roman"/>
          <w:sz w:val="16"/>
          <w:szCs w:val="16"/>
        </w:rPr>
        <w:t>:</w:t>
      </w:r>
    </w:p>
    <w:p w:rsidR="00CB508D" w:rsidRPr="00CA72BD" w:rsidRDefault="00CB508D" w:rsidP="00CB5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Предмет Договора</w:t>
      </w:r>
    </w:p>
    <w:p w:rsidR="00CB508D" w:rsidRPr="00CA72BD" w:rsidRDefault="00CB508D" w:rsidP="0061301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Исполнитель обязуется предоставить образовательную услугу</w:t>
      </w:r>
      <w:r w:rsidR="00A817B3" w:rsidRPr="00CA72BD">
        <w:rPr>
          <w:rFonts w:ascii="Times New Roman" w:hAnsi="Times New Roman" w:cs="Times New Roman"/>
          <w:sz w:val="16"/>
          <w:szCs w:val="16"/>
        </w:rPr>
        <w:t xml:space="preserve"> по  программе социально-педагогической направленности</w:t>
      </w:r>
      <w:r w:rsidRPr="00CA72BD">
        <w:rPr>
          <w:rFonts w:ascii="Times New Roman" w:hAnsi="Times New Roman" w:cs="Times New Roman"/>
          <w:sz w:val="16"/>
          <w:szCs w:val="16"/>
        </w:rPr>
        <w:t>, а Заказчик оплатить</w:t>
      </w:r>
      <w:r w:rsidR="00AE7B6E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Pr="00CA72BD">
        <w:rPr>
          <w:rFonts w:ascii="Times New Roman" w:hAnsi="Times New Roman" w:cs="Times New Roman"/>
          <w:sz w:val="16"/>
          <w:szCs w:val="16"/>
        </w:rPr>
        <w:t xml:space="preserve"> образовательную услугу</w:t>
      </w:r>
      <w:r w:rsidR="00AA60D3" w:rsidRPr="00CA72BD">
        <w:rPr>
          <w:rFonts w:ascii="Times New Roman" w:hAnsi="Times New Roman" w:cs="Times New Roman"/>
          <w:sz w:val="16"/>
          <w:szCs w:val="16"/>
        </w:rPr>
        <w:t xml:space="preserve"> в  соответствии со спецификацией</w:t>
      </w:r>
      <w:r w:rsidR="002679E2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="00613018" w:rsidRPr="00CA72BD">
        <w:rPr>
          <w:rFonts w:ascii="Times New Roman" w:eastAsia="Times New Roman" w:hAnsi="Times New Roman" w:cs="Times New Roman"/>
          <w:sz w:val="16"/>
          <w:szCs w:val="16"/>
        </w:rPr>
        <w:t>(приложение №</w:t>
      </w:r>
      <w:r w:rsidR="00A53F98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="00613018" w:rsidRPr="00CA72BD">
        <w:rPr>
          <w:rFonts w:ascii="Times New Roman" w:eastAsia="Times New Roman" w:hAnsi="Times New Roman" w:cs="Times New Roman"/>
          <w:sz w:val="16"/>
          <w:szCs w:val="16"/>
        </w:rPr>
        <w:t xml:space="preserve">1), </w:t>
      </w:r>
      <w:r w:rsidR="002679E2" w:rsidRPr="00CA72BD">
        <w:rPr>
          <w:rFonts w:ascii="Times New Roman" w:hAnsi="Times New Roman" w:cs="Times New Roman"/>
          <w:sz w:val="16"/>
          <w:szCs w:val="16"/>
        </w:rPr>
        <w:t>утвержденными  норматив</w:t>
      </w:r>
      <w:r w:rsidR="00AA60D3" w:rsidRPr="00CA72BD">
        <w:rPr>
          <w:rFonts w:ascii="Times New Roman" w:hAnsi="Times New Roman" w:cs="Times New Roman"/>
          <w:sz w:val="16"/>
          <w:szCs w:val="16"/>
        </w:rPr>
        <w:t xml:space="preserve">ными документами </w:t>
      </w:r>
      <w:r w:rsidR="002679E2" w:rsidRPr="00CA72BD">
        <w:rPr>
          <w:rFonts w:ascii="Times New Roman" w:hAnsi="Times New Roman" w:cs="Times New Roman"/>
          <w:sz w:val="16"/>
          <w:szCs w:val="16"/>
        </w:rPr>
        <w:t xml:space="preserve"> и  тарифами, </w:t>
      </w:r>
      <w:r w:rsidR="00AA60D3" w:rsidRPr="00CA72BD">
        <w:rPr>
          <w:rFonts w:ascii="Times New Roman" w:hAnsi="Times New Roman" w:cs="Times New Roman"/>
          <w:sz w:val="16"/>
          <w:szCs w:val="16"/>
        </w:rPr>
        <w:t>действующими на момент подписания договора</w:t>
      </w:r>
      <w:r w:rsidR="002679E2" w:rsidRPr="00CA72BD">
        <w:rPr>
          <w:rFonts w:ascii="Times New Roman" w:hAnsi="Times New Roman" w:cs="Times New Roman"/>
          <w:sz w:val="16"/>
          <w:szCs w:val="16"/>
        </w:rPr>
        <w:t>.</w:t>
      </w:r>
    </w:p>
    <w:p w:rsidR="00655A66" w:rsidRPr="00CA72BD" w:rsidRDefault="0059458F" w:rsidP="00594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Права Исполнителя, Заказчика и  Обучающегося:</w:t>
      </w:r>
    </w:p>
    <w:p w:rsidR="0059458F" w:rsidRPr="00CA72BD" w:rsidRDefault="0059458F" w:rsidP="005945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Исполнитель вправе:</w:t>
      </w:r>
    </w:p>
    <w:p w:rsidR="0059458F" w:rsidRPr="00CA72BD" w:rsidRDefault="0059458F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2.1.1</w:t>
      </w:r>
      <w:r w:rsidR="00AE7B6E" w:rsidRPr="00CA72BD">
        <w:rPr>
          <w:rFonts w:ascii="Times New Roman" w:hAnsi="Times New Roman" w:cs="Times New Roman"/>
          <w:sz w:val="16"/>
          <w:szCs w:val="16"/>
        </w:rPr>
        <w:t>.</w:t>
      </w:r>
      <w:r w:rsidRPr="00CA72BD">
        <w:rPr>
          <w:rFonts w:ascii="Times New Roman" w:hAnsi="Times New Roman" w:cs="Times New Roman"/>
          <w:sz w:val="16"/>
          <w:szCs w:val="16"/>
        </w:rPr>
        <w:t xml:space="preserve"> Самостоятельно разрабатывать и утверждать образовательные программы, </w:t>
      </w:r>
      <w:r w:rsidR="00AA60D3" w:rsidRPr="00CA72BD">
        <w:rPr>
          <w:rFonts w:ascii="Times New Roman" w:hAnsi="Times New Roman" w:cs="Times New Roman"/>
          <w:sz w:val="16"/>
          <w:szCs w:val="16"/>
        </w:rPr>
        <w:t xml:space="preserve">индивидуальные программы сопровождения, </w:t>
      </w:r>
      <w:r w:rsidRPr="00CA72BD">
        <w:rPr>
          <w:rFonts w:ascii="Times New Roman" w:hAnsi="Times New Roman" w:cs="Times New Roman"/>
          <w:sz w:val="16"/>
          <w:szCs w:val="16"/>
        </w:rPr>
        <w:t>определять сроки обучения по утвержденным Центром дополнительным общеразвивающим программам в соответствии со статьей  75 Федерального Закона от 29 декабря 2012 года № 273-ФЗ «Об образовании  в Российской Федерации».</w:t>
      </w:r>
    </w:p>
    <w:p w:rsidR="0059458F" w:rsidRPr="00CA72BD" w:rsidRDefault="0059458F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2.1.2. Самостоятельно  осуществлять образовательный процесс, устанавливать периодичность и формы подведения итогов реализации образовательных программ.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2.2. </w:t>
      </w:r>
      <w:r w:rsidRPr="00CA72BD">
        <w:rPr>
          <w:rFonts w:ascii="Times New Roman" w:hAnsi="Times New Roman" w:cs="Times New Roman"/>
          <w:b/>
          <w:i/>
          <w:sz w:val="16"/>
          <w:szCs w:val="16"/>
        </w:rPr>
        <w:t>Заказчик вправе: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2.2.2. Обращаться к Исполнителю по вопросам, касающимся образовательного процесса.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2.2.4. Принимать участие в социально-культурных, оздоровительных и иных мероприятиях, организованных исполнителем.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2.2.5. Получать полную и достоверную информацию об итогах реализации общеразвивающей программы</w:t>
      </w:r>
      <w:r w:rsidR="00F0114E" w:rsidRPr="00CA72BD">
        <w:rPr>
          <w:rFonts w:ascii="Times New Roman" w:hAnsi="Times New Roman" w:cs="Times New Roman"/>
          <w:sz w:val="16"/>
          <w:szCs w:val="16"/>
        </w:rPr>
        <w:t>, сформированных  умений, навыках и компетенциях</w:t>
      </w:r>
      <w:r w:rsidRPr="00CA72BD">
        <w:rPr>
          <w:rFonts w:ascii="Times New Roman" w:hAnsi="Times New Roman" w:cs="Times New Roman"/>
          <w:sz w:val="16"/>
          <w:szCs w:val="16"/>
        </w:rPr>
        <w:t>.</w:t>
      </w:r>
    </w:p>
    <w:p w:rsidR="000707D1" w:rsidRPr="00CA72BD" w:rsidRDefault="000707D1" w:rsidP="0059458F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 xml:space="preserve">3. Обязанности </w:t>
      </w:r>
      <w:r w:rsidR="00A53F98" w:rsidRPr="00CA72BD">
        <w:rPr>
          <w:rFonts w:ascii="Times New Roman" w:hAnsi="Times New Roman" w:cs="Times New Roman"/>
          <w:b/>
          <w:i/>
          <w:sz w:val="16"/>
          <w:szCs w:val="16"/>
        </w:rPr>
        <w:t xml:space="preserve"> И</w:t>
      </w:r>
      <w:r w:rsidRPr="00CA72BD">
        <w:rPr>
          <w:rFonts w:ascii="Times New Roman" w:hAnsi="Times New Roman" w:cs="Times New Roman"/>
          <w:b/>
          <w:i/>
          <w:sz w:val="16"/>
          <w:szCs w:val="16"/>
        </w:rPr>
        <w:t>сполнителя, Заказчика и Обучающегося:</w:t>
      </w:r>
    </w:p>
    <w:p w:rsidR="00F0114E" w:rsidRPr="00CA72BD" w:rsidRDefault="00F0114E" w:rsidP="0059458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3.1. Исполнитель обязан:</w:t>
      </w:r>
    </w:p>
    <w:p w:rsidR="00F0114E" w:rsidRPr="00CA72BD" w:rsidRDefault="00F0114E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3.1.1. принять  на </w:t>
      </w:r>
      <w:r w:rsidR="00A53F98" w:rsidRPr="00CA72BD">
        <w:rPr>
          <w:rFonts w:ascii="Times New Roman" w:hAnsi="Times New Roman" w:cs="Times New Roman"/>
          <w:sz w:val="16"/>
          <w:szCs w:val="16"/>
        </w:rPr>
        <w:t>занятия,</w:t>
      </w:r>
      <w:r w:rsidRPr="00CA72BD">
        <w:rPr>
          <w:rFonts w:ascii="Times New Roman" w:hAnsi="Times New Roman" w:cs="Times New Roman"/>
          <w:sz w:val="16"/>
          <w:szCs w:val="16"/>
        </w:rPr>
        <w:t xml:space="preserve"> Обучающегося, на  основании заявления заказчика (родителя, законного представителя).</w:t>
      </w:r>
    </w:p>
    <w:p w:rsidR="00C6339A" w:rsidRPr="00CA72BD" w:rsidRDefault="00F0114E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 «Об  образовании в Российской Федерации»</w:t>
      </w:r>
      <w:r w:rsidR="00C6339A" w:rsidRPr="00CA72BD">
        <w:rPr>
          <w:rFonts w:ascii="Times New Roman" w:hAnsi="Times New Roman" w:cs="Times New Roman"/>
          <w:sz w:val="16"/>
          <w:szCs w:val="16"/>
        </w:rPr>
        <w:t>.</w:t>
      </w:r>
    </w:p>
    <w:p w:rsidR="00F0114E" w:rsidRPr="00CA72BD" w:rsidRDefault="00C6339A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3.1.3.  Организовать и обеспечить  надлежащее предоставление</w:t>
      </w:r>
      <w:r w:rsidR="00F0114E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Pr="00CA72BD">
        <w:rPr>
          <w:rFonts w:ascii="Times New Roman" w:hAnsi="Times New Roman" w:cs="Times New Roman"/>
          <w:sz w:val="16"/>
          <w:szCs w:val="16"/>
        </w:rPr>
        <w:t xml:space="preserve"> образовательных услуг, предусмотренных разделом 1 настоящего Договора. Образовательные услуги  оказываются  в соответствии </w:t>
      </w:r>
      <w:r w:rsidR="00A53F98" w:rsidRPr="00CA72BD">
        <w:rPr>
          <w:rFonts w:ascii="Times New Roman" w:hAnsi="Times New Roman" w:cs="Times New Roman"/>
          <w:sz w:val="16"/>
          <w:szCs w:val="16"/>
        </w:rPr>
        <w:t xml:space="preserve">с </w:t>
      </w:r>
      <w:r w:rsidRPr="00CA72BD">
        <w:rPr>
          <w:rFonts w:ascii="Times New Roman" w:hAnsi="Times New Roman" w:cs="Times New Roman"/>
          <w:sz w:val="16"/>
          <w:szCs w:val="16"/>
        </w:rPr>
        <w:t>реализуемой общеразвивающей программой дополнительного образования.</w:t>
      </w:r>
    </w:p>
    <w:p w:rsidR="00C6339A" w:rsidRPr="00CA72BD" w:rsidRDefault="00C6339A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дополнительной общеразвивающей программой условия ее освоения.</w:t>
      </w:r>
    </w:p>
    <w:p w:rsidR="00C6339A" w:rsidRPr="00CA72BD" w:rsidRDefault="00C6339A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3.1.5. Сохранить место за Обучающимся в случае пропуска занятий по уважительной причине (с учетом оплаты услуг, предусмотренных разделом 1 настоящего Договора).</w:t>
      </w:r>
    </w:p>
    <w:p w:rsidR="00C6339A" w:rsidRPr="00CA72BD" w:rsidRDefault="00C6339A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3.1.6. Принимать от Обучающегося и  (или) Заказчика плату за образовательные услуги.</w:t>
      </w:r>
    </w:p>
    <w:p w:rsidR="00C6339A" w:rsidRPr="00CA72BD" w:rsidRDefault="00C6339A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39A" w:rsidRPr="00CA72BD" w:rsidRDefault="00DA6070" w:rsidP="0059458F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3.2. Заказчик обязан:</w:t>
      </w:r>
    </w:p>
    <w:p w:rsidR="00DA6070" w:rsidRPr="00CA72BD" w:rsidRDefault="00DA6070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   услуги, указанные в разделе 1 настоящего Договора, в размере и порядке, </w:t>
      </w:r>
      <w:proofErr w:type="gramStart"/>
      <w:r w:rsidRPr="00CA72BD">
        <w:rPr>
          <w:rFonts w:ascii="Times New Roman" w:hAnsi="Times New Roman" w:cs="Times New Roman"/>
          <w:sz w:val="16"/>
          <w:szCs w:val="16"/>
        </w:rPr>
        <w:t xml:space="preserve">определенных </w:t>
      </w:r>
      <w:r w:rsidR="00697D16" w:rsidRPr="00CA72BD">
        <w:rPr>
          <w:rFonts w:ascii="Times New Roman" w:hAnsi="Times New Roman" w:cs="Times New Roman"/>
          <w:sz w:val="16"/>
          <w:szCs w:val="16"/>
        </w:rPr>
        <w:t xml:space="preserve"> приложением</w:t>
      </w:r>
      <w:proofErr w:type="gramEnd"/>
      <w:r w:rsidR="00697D16" w:rsidRPr="00CA72BD">
        <w:rPr>
          <w:rFonts w:ascii="Times New Roman" w:hAnsi="Times New Roman" w:cs="Times New Roman"/>
          <w:sz w:val="16"/>
          <w:szCs w:val="16"/>
        </w:rPr>
        <w:t xml:space="preserve"> № 1 к </w:t>
      </w:r>
      <w:r w:rsidRPr="00CA72BD">
        <w:rPr>
          <w:rFonts w:ascii="Times New Roman" w:hAnsi="Times New Roman" w:cs="Times New Roman"/>
          <w:sz w:val="16"/>
          <w:szCs w:val="16"/>
        </w:rPr>
        <w:t>настоящ</w:t>
      </w:r>
      <w:r w:rsidR="00697D16" w:rsidRPr="00CA72BD">
        <w:rPr>
          <w:rFonts w:ascii="Times New Roman" w:hAnsi="Times New Roman" w:cs="Times New Roman"/>
          <w:sz w:val="16"/>
          <w:szCs w:val="16"/>
        </w:rPr>
        <w:t>е</w:t>
      </w:r>
      <w:r w:rsidRPr="00CA72BD">
        <w:rPr>
          <w:rFonts w:ascii="Times New Roman" w:hAnsi="Times New Roman" w:cs="Times New Roman"/>
          <w:sz w:val="16"/>
          <w:szCs w:val="16"/>
        </w:rPr>
        <w:t>м</w:t>
      </w:r>
      <w:r w:rsidR="00697D16" w:rsidRPr="00CA72BD">
        <w:rPr>
          <w:rFonts w:ascii="Times New Roman" w:hAnsi="Times New Roman" w:cs="Times New Roman"/>
          <w:sz w:val="16"/>
          <w:szCs w:val="16"/>
        </w:rPr>
        <w:t>у Договору</w:t>
      </w:r>
      <w:r w:rsidRPr="00CA72BD">
        <w:rPr>
          <w:rFonts w:ascii="Times New Roman" w:hAnsi="Times New Roman" w:cs="Times New Roman"/>
          <w:sz w:val="16"/>
          <w:szCs w:val="16"/>
        </w:rPr>
        <w:t>, а также предоставлять платежные документы, подтверждающие такую оплату.</w:t>
      </w:r>
    </w:p>
    <w:p w:rsidR="004655FB" w:rsidRPr="00CA72BD" w:rsidRDefault="00DA6070" w:rsidP="004655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3.2.2.</w:t>
      </w:r>
      <w:r w:rsidR="004655FB" w:rsidRPr="00CA72BD">
        <w:rPr>
          <w:rFonts w:ascii="Times New Roman" w:hAnsi="Times New Roman" w:cs="Times New Roman"/>
          <w:sz w:val="16"/>
          <w:szCs w:val="16"/>
        </w:rPr>
        <w:t xml:space="preserve"> Своевременно  сообщать Исполнителю о любом изменении сведений, указанных при заключении настоящего Договора, включая, паспортные данные Заказчика и/или </w:t>
      </w:r>
      <w:r w:rsidR="00697D16" w:rsidRPr="00CA72BD">
        <w:rPr>
          <w:rFonts w:ascii="Times New Roman" w:hAnsi="Times New Roman" w:cs="Times New Roman"/>
          <w:sz w:val="16"/>
          <w:szCs w:val="16"/>
        </w:rPr>
        <w:t>Обучающегося</w:t>
      </w:r>
      <w:r w:rsidR="004655FB" w:rsidRPr="00CA72BD">
        <w:rPr>
          <w:rFonts w:ascii="Times New Roman" w:hAnsi="Times New Roman" w:cs="Times New Roman"/>
          <w:sz w:val="16"/>
          <w:szCs w:val="16"/>
        </w:rPr>
        <w:t>, состояние его здоровья и психофизического развития, адреса проживания.</w:t>
      </w:r>
    </w:p>
    <w:p w:rsidR="004655FB" w:rsidRPr="00CA72BD" w:rsidRDefault="004655FB" w:rsidP="004655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3.2.3.</w:t>
      </w:r>
      <w:r w:rsidR="004F1717"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Pr="00CA72BD">
        <w:rPr>
          <w:rFonts w:ascii="Times New Roman" w:hAnsi="Times New Roman" w:cs="Times New Roman"/>
          <w:sz w:val="16"/>
          <w:szCs w:val="16"/>
        </w:rPr>
        <w:t xml:space="preserve">Обеспечивать посещение ребенком занятий </w:t>
      </w:r>
      <w:proofErr w:type="gramStart"/>
      <w:r w:rsidRPr="00CA72BD">
        <w:rPr>
          <w:rFonts w:ascii="Times New Roman" w:hAnsi="Times New Roman" w:cs="Times New Roman"/>
          <w:sz w:val="16"/>
          <w:szCs w:val="16"/>
        </w:rPr>
        <w:t>согласно графика</w:t>
      </w:r>
      <w:proofErr w:type="gramEnd"/>
      <w:r w:rsidRPr="00CA72BD">
        <w:rPr>
          <w:rFonts w:ascii="Times New Roman" w:hAnsi="Times New Roman" w:cs="Times New Roman"/>
          <w:sz w:val="16"/>
          <w:szCs w:val="16"/>
        </w:rPr>
        <w:t xml:space="preserve"> работы (расписания) сп</w:t>
      </w:r>
      <w:r w:rsidR="00697D16" w:rsidRPr="00CA72BD">
        <w:rPr>
          <w:rFonts w:ascii="Times New Roman" w:hAnsi="Times New Roman" w:cs="Times New Roman"/>
          <w:sz w:val="16"/>
          <w:szCs w:val="16"/>
        </w:rPr>
        <w:t>е</w:t>
      </w:r>
      <w:r w:rsidRPr="00CA72BD">
        <w:rPr>
          <w:rFonts w:ascii="Times New Roman" w:hAnsi="Times New Roman" w:cs="Times New Roman"/>
          <w:sz w:val="16"/>
          <w:szCs w:val="16"/>
        </w:rPr>
        <w:t xml:space="preserve">циалистов. Прибывать с </w:t>
      </w:r>
      <w:r w:rsidR="00697D16" w:rsidRPr="00CA72BD">
        <w:rPr>
          <w:rFonts w:ascii="Times New Roman" w:hAnsi="Times New Roman" w:cs="Times New Roman"/>
          <w:sz w:val="16"/>
          <w:szCs w:val="16"/>
        </w:rPr>
        <w:t>Обучающимся</w:t>
      </w:r>
      <w:r w:rsidRPr="00CA72BD">
        <w:rPr>
          <w:rFonts w:ascii="Times New Roman" w:hAnsi="Times New Roman" w:cs="Times New Roman"/>
          <w:sz w:val="16"/>
          <w:szCs w:val="16"/>
        </w:rPr>
        <w:t xml:space="preserve"> в Центр не позднее, чем за 10 минут до начала занятий.</w:t>
      </w:r>
    </w:p>
    <w:p w:rsidR="004655FB" w:rsidRPr="00CA72BD" w:rsidRDefault="004655FB" w:rsidP="004655FB">
      <w:pPr>
        <w:pStyle w:val="a3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Своевременно забирать </w:t>
      </w:r>
      <w:r w:rsidR="00697D16" w:rsidRPr="00CA72B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CA72BD">
        <w:rPr>
          <w:rFonts w:ascii="Times New Roman" w:hAnsi="Times New Roman" w:cs="Times New Roman"/>
          <w:sz w:val="16"/>
          <w:szCs w:val="16"/>
        </w:rPr>
        <w:t xml:space="preserve">из Центра  по окончании занятий, не допуская выполнения этой обязанности третьими лицами,  либо с письменного согласия </w:t>
      </w:r>
      <w:r w:rsidR="00697D16" w:rsidRPr="00CA72BD">
        <w:rPr>
          <w:rFonts w:ascii="Times New Roman" w:hAnsi="Times New Roman" w:cs="Times New Roman"/>
          <w:sz w:val="16"/>
          <w:szCs w:val="16"/>
        </w:rPr>
        <w:t>З</w:t>
      </w:r>
      <w:r w:rsidRPr="00CA72BD">
        <w:rPr>
          <w:rFonts w:ascii="Times New Roman" w:hAnsi="Times New Roman" w:cs="Times New Roman"/>
          <w:sz w:val="16"/>
          <w:szCs w:val="16"/>
        </w:rPr>
        <w:t>аказчика.</w:t>
      </w:r>
    </w:p>
    <w:p w:rsidR="004655FB" w:rsidRPr="00CA72BD" w:rsidRDefault="004655FB" w:rsidP="00697D16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Заранее извещать администрацию или специалистов Исполнителя об отсутствии на занятии или опоздании </w:t>
      </w:r>
      <w:r w:rsidR="00697D16" w:rsidRPr="00CA72BD">
        <w:rPr>
          <w:rFonts w:ascii="Times New Roman" w:hAnsi="Times New Roman" w:cs="Times New Roman"/>
          <w:sz w:val="16"/>
          <w:szCs w:val="16"/>
        </w:rPr>
        <w:t>Обучающегося</w:t>
      </w:r>
      <w:r w:rsidRPr="00CA72BD">
        <w:rPr>
          <w:rFonts w:ascii="Times New Roman" w:hAnsi="Times New Roman" w:cs="Times New Roman"/>
          <w:sz w:val="16"/>
          <w:szCs w:val="16"/>
        </w:rPr>
        <w:t>. Не приводить на занятия ребенка в случае наличия у  него явных признаков каких-либо заболеваний.</w:t>
      </w:r>
    </w:p>
    <w:p w:rsidR="004655FB" w:rsidRPr="00CA72BD" w:rsidRDefault="004655FB" w:rsidP="004655F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Бережно относиться к имуществу исполнителя, в случае причинения ущерба возмещать его. Пользоваться необходимым оборудованием только с разрешения сотрудников.</w:t>
      </w:r>
    </w:p>
    <w:p w:rsidR="004655FB" w:rsidRPr="00CA72BD" w:rsidRDefault="004655FB" w:rsidP="004655F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Не допускать нарушения дисциплины </w:t>
      </w:r>
      <w:r w:rsidR="00697D16" w:rsidRPr="00CA72BD">
        <w:rPr>
          <w:rFonts w:ascii="Times New Roman" w:hAnsi="Times New Roman" w:cs="Times New Roman"/>
          <w:sz w:val="16"/>
          <w:szCs w:val="16"/>
        </w:rPr>
        <w:t xml:space="preserve">Обучающимся </w:t>
      </w:r>
      <w:proofErr w:type="gramStart"/>
      <w:r w:rsidR="00697D16" w:rsidRPr="00CA72BD">
        <w:rPr>
          <w:rFonts w:ascii="Times New Roman" w:hAnsi="Times New Roman" w:cs="Times New Roman"/>
          <w:sz w:val="16"/>
          <w:szCs w:val="16"/>
        </w:rPr>
        <w:t xml:space="preserve">в </w:t>
      </w:r>
      <w:r w:rsidRPr="00CA72BD">
        <w:rPr>
          <w:rFonts w:ascii="Times New Roman" w:hAnsi="Times New Roman" w:cs="Times New Roman"/>
          <w:sz w:val="16"/>
          <w:szCs w:val="16"/>
        </w:rPr>
        <w:t xml:space="preserve"> Центре</w:t>
      </w:r>
      <w:proofErr w:type="gramEnd"/>
      <w:r w:rsidRPr="00CA72BD">
        <w:rPr>
          <w:rFonts w:ascii="Times New Roman" w:hAnsi="Times New Roman" w:cs="Times New Roman"/>
          <w:sz w:val="16"/>
          <w:szCs w:val="16"/>
        </w:rPr>
        <w:t>; предупреждать и не допускать любые действия, которые могут повлечь за собой возникновение опасности жизни и здоровья детей.</w:t>
      </w:r>
    </w:p>
    <w:p w:rsidR="004655FB" w:rsidRPr="00CA72BD" w:rsidRDefault="004655FB" w:rsidP="004655F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Не оставлять без присмотра </w:t>
      </w:r>
      <w:r w:rsidR="00697D16" w:rsidRPr="00CA72B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CA72BD">
        <w:rPr>
          <w:rFonts w:ascii="Times New Roman" w:hAnsi="Times New Roman" w:cs="Times New Roman"/>
          <w:sz w:val="16"/>
          <w:szCs w:val="16"/>
        </w:rPr>
        <w:t>в момент ожидания  занятий специалистов Исполнителя, а также после  занятий.</w:t>
      </w:r>
    </w:p>
    <w:p w:rsidR="004655FB" w:rsidRPr="00CA72BD" w:rsidRDefault="004655FB" w:rsidP="004655F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Осуществлять контроль за деятельностью </w:t>
      </w:r>
      <w:r w:rsidR="00697D16" w:rsidRPr="00CA72BD"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CA72BD">
        <w:rPr>
          <w:rFonts w:ascii="Times New Roman" w:hAnsi="Times New Roman" w:cs="Times New Roman"/>
          <w:sz w:val="16"/>
          <w:szCs w:val="16"/>
        </w:rPr>
        <w:t>при нахождении и</w:t>
      </w:r>
      <w:r w:rsidR="00697D16" w:rsidRPr="00CA72BD">
        <w:rPr>
          <w:rFonts w:ascii="Times New Roman" w:hAnsi="Times New Roman" w:cs="Times New Roman"/>
          <w:sz w:val="16"/>
          <w:szCs w:val="16"/>
        </w:rPr>
        <w:t>м</w:t>
      </w:r>
      <w:r w:rsidRPr="00CA72BD">
        <w:rPr>
          <w:rFonts w:ascii="Times New Roman" w:hAnsi="Times New Roman" w:cs="Times New Roman"/>
          <w:sz w:val="16"/>
          <w:szCs w:val="16"/>
        </w:rPr>
        <w:t xml:space="preserve"> в зоне ожидания (коридор, холл).</w:t>
      </w:r>
    </w:p>
    <w:p w:rsidR="004655FB" w:rsidRPr="00CA72BD" w:rsidRDefault="0031407C" w:rsidP="004655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="004655FB" w:rsidRPr="00CA72BD">
        <w:rPr>
          <w:rFonts w:ascii="Times New Roman" w:hAnsi="Times New Roman" w:cs="Times New Roman"/>
          <w:b/>
          <w:i/>
          <w:sz w:val="16"/>
          <w:szCs w:val="16"/>
        </w:rPr>
        <w:t>роки и порядок оплаты</w:t>
      </w:r>
      <w:r w:rsidRPr="00CA72BD">
        <w:rPr>
          <w:rFonts w:ascii="Times New Roman" w:hAnsi="Times New Roman" w:cs="Times New Roman"/>
          <w:b/>
          <w:i/>
          <w:sz w:val="16"/>
          <w:szCs w:val="16"/>
        </w:rPr>
        <w:t xml:space="preserve"> услуг</w:t>
      </w:r>
      <w:r w:rsidR="004655FB" w:rsidRPr="00CA72BD"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4655FB" w:rsidRPr="00CA72BD" w:rsidRDefault="004655FB" w:rsidP="0059458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4.1.</w:t>
      </w:r>
      <w:r w:rsidRPr="00CA72BD">
        <w:rPr>
          <w:rFonts w:ascii="Times New Roman" w:hAnsi="Times New Roman" w:cs="Times New Roman"/>
          <w:sz w:val="16"/>
          <w:szCs w:val="16"/>
        </w:rPr>
        <w:tab/>
        <w:t>Увеличение стоимости образовательных услу</w:t>
      </w:r>
      <w:r w:rsidR="00575B62" w:rsidRPr="00CA72BD">
        <w:rPr>
          <w:rFonts w:ascii="Times New Roman" w:hAnsi="Times New Roman" w:cs="Times New Roman"/>
          <w:sz w:val="16"/>
          <w:szCs w:val="16"/>
        </w:rPr>
        <w:t xml:space="preserve">г после заключения Договора не допускается, за исключением увеличения стоимости указанных услуг с </w:t>
      </w:r>
      <w:r w:rsidR="00F27BC0" w:rsidRPr="00CA72BD">
        <w:rPr>
          <w:rFonts w:ascii="Times New Roman" w:hAnsi="Times New Roman" w:cs="Times New Roman"/>
          <w:sz w:val="16"/>
          <w:szCs w:val="16"/>
        </w:rPr>
        <w:t>у</w:t>
      </w:r>
      <w:r w:rsidR="00575B62" w:rsidRPr="00CA72BD">
        <w:rPr>
          <w:rFonts w:ascii="Times New Roman" w:hAnsi="Times New Roman" w:cs="Times New Roman"/>
          <w:sz w:val="16"/>
          <w:szCs w:val="16"/>
        </w:rPr>
        <w:t>четом  уровня инфляции, предусмотренного основными характеристиками   муниципального бюджета на очередной финансовый год и плановый период.</w:t>
      </w:r>
    </w:p>
    <w:p w:rsidR="00575B62" w:rsidRPr="00CA72BD" w:rsidRDefault="00575B62" w:rsidP="00575B6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Оплата производится ежемесячно, с</w:t>
      </w:r>
      <w:r w:rsidR="00872FFF">
        <w:rPr>
          <w:rFonts w:ascii="Times New Roman" w:hAnsi="Times New Roman" w:cs="Times New Roman"/>
          <w:sz w:val="16"/>
          <w:szCs w:val="16"/>
        </w:rPr>
        <w:t xml:space="preserve"> 01</w:t>
      </w:r>
      <w:r w:rsidRPr="00CA72BD">
        <w:rPr>
          <w:rFonts w:ascii="Times New Roman" w:hAnsi="Times New Roman" w:cs="Times New Roman"/>
          <w:sz w:val="16"/>
          <w:szCs w:val="16"/>
        </w:rPr>
        <w:t xml:space="preserve"> по </w:t>
      </w:r>
      <w:r w:rsidR="00872FFF">
        <w:rPr>
          <w:rFonts w:ascii="Times New Roman" w:hAnsi="Times New Roman" w:cs="Times New Roman"/>
          <w:sz w:val="16"/>
          <w:szCs w:val="16"/>
        </w:rPr>
        <w:t>0</w:t>
      </w:r>
      <w:r w:rsidRPr="00CA72BD">
        <w:rPr>
          <w:rFonts w:ascii="Times New Roman" w:hAnsi="Times New Roman" w:cs="Times New Roman"/>
          <w:sz w:val="16"/>
          <w:szCs w:val="16"/>
        </w:rPr>
        <w:t>5  число.</w:t>
      </w:r>
    </w:p>
    <w:p w:rsidR="00575B62" w:rsidRPr="00CA72BD" w:rsidRDefault="00575B62" w:rsidP="00575B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Основания изменения и расторжения договора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5.1.  Условия, на которых заключен настоящий Договор, могут  быть изменены по соглашению Сторон.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5.2. Настоящий Договор, может быть, расторгнут по соглашению Сторон.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5.3. Настоящий Договор, может быть, расторгнут по инициативе Исполнителя в  одностороннем порядке в случаях: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5.3.1. просрочки оплаты стоимости платных образовательных услуг</w:t>
      </w:r>
      <w:r w:rsidR="00F27BC0" w:rsidRPr="00CA72BD">
        <w:rPr>
          <w:rFonts w:ascii="Times New Roman" w:hAnsi="Times New Roman" w:cs="Times New Roman"/>
          <w:sz w:val="16"/>
          <w:szCs w:val="16"/>
        </w:rPr>
        <w:t>;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5.3.2. невозможности надлежащего исполнения обязательства по оказанию платных дополнительных услуг вследствие действий (бездействия) Обучающегося</w:t>
      </w:r>
      <w:r w:rsidR="00F27BC0" w:rsidRPr="00CA72BD">
        <w:rPr>
          <w:rFonts w:ascii="Times New Roman" w:hAnsi="Times New Roman" w:cs="Times New Roman"/>
          <w:sz w:val="16"/>
          <w:szCs w:val="16"/>
        </w:rPr>
        <w:t>;</w:t>
      </w:r>
    </w:p>
    <w:p w:rsidR="00575B62" w:rsidRPr="00CA72BD" w:rsidRDefault="00575B62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5.3.3. в иных случаях, предусмотренных законодательством Российской Федерации.</w:t>
      </w:r>
    </w:p>
    <w:p w:rsidR="00575B62" w:rsidRPr="00CA72BD" w:rsidRDefault="0013566E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13566E" w:rsidRPr="00CA72BD" w:rsidRDefault="0013566E" w:rsidP="00575B6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5.4.1. по инициативе </w:t>
      </w:r>
      <w:r w:rsidR="00F27BC0" w:rsidRPr="00CA72BD">
        <w:rPr>
          <w:rFonts w:ascii="Times New Roman" w:hAnsi="Times New Roman" w:cs="Times New Roman"/>
          <w:sz w:val="16"/>
          <w:szCs w:val="16"/>
        </w:rPr>
        <w:t xml:space="preserve">Заказчика </w:t>
      </w:r>
      <w:r w:rsidRPr="00CA72BD">
        <w:rPr>
          <w:rFonts w:ascii="Times New Roman" w:hAnsi="Times New Roman" w:cs="Times New Roman"/>
          <w:sz w:val="16"/>
          <w:szCs w:val="16"/>
        </w:rPr>
        <w:t>(</w:t>
      </w:r>
      <w:r w:rsidR="00F27BC0" w:rsidRPr="00CA72BD">
        <w:rPr>
          <w:rFonts w:ascii="Times New Roman" w:hAnsi="Times New Roman" w:cs="Times New Roman"/>
          <w:sz w:val="16"/>
          <w:szCs w:val="16"/>
        </w:rPr>
        <w:t xml:space="preserve">родителей/ </w:t>
      </w:r>
      <w:r w:rsidRPr="00CA72BD">
        <w:rPr>
          <w:rFonts w:ascii="Times New Roman" w:hAnsi="Times New Roman" w:cs="Times New Roman"/>
          <w:sz w:val="16"/>
          <w:szCs w:val="16"/>
        </w:rPr>
        <w:t>законных представителей) несовершеннолетнего Обучающегося.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lastRenderedPageBreak/>
        <w:t>5.4.2. Заказчик вправе отказаться от исполнения Договора в одностороннем порядке, уведомив исполнителя письменно в срок не позднее 7 дней до дня расторжения.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5.4.3. Исполнитель вправе расторгнуть настоящий Договор на основании:</w:t>
      </w:r>
    </w:p>
    <w:p w:rsidR="00CA2D92" w:rsidRPr="00CA72BD" w:rsidRDefault="00CA2D92" w:rsidP="00CA2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 личного письменного заявления</w:t>
      </w:r>
      <w:r w:rsidR="00F27BC0" w:rsidRPr="00CA72BD">
        <w:rPr>
          <w:rFonts w:ascii="Times New Roman" w:hAnsi="Times New Roman" w:cs="Times New Roman"/>
          <w:sz w:val="16"/>
          <w:szCs w:val="16"/>
        </w:rPr>
        <w:t xml:space="preserve"> Заказчика</w:t>
      </w:r>
      <w:r w:rsidRPr="00CA72BD">
        <w:rPr>
          <w:rFonts w:ascii="Times New Roman" w:hAnsi="Times New Roman" w:cs="Times New Roman"/>
          <w:sz w:val="16"/>
          <w:szCs w:val="16"/>
        </w:rPr>
        <w:t xml:space="preserve"> </w:t>
      </w:r>
      <w:r w:rsidR="00F27BC0" w:rsidRPr="00CA72BD">
        <w:rPr>
          <w:rFonts w:ascii="Times New Roman" w:hAnsi="Times New Roman" w:cs="Times New Roman"/>
          <w:sz w:val="16"/>
          <w:szCs w:val="16"/>
        </w:rPr>
        <w:t>(</w:t>
      </w:r>
      <w:r w:rsidRPr="00CA72BD">
        <w:rPr>
          <w:rFonts w:ascii="Times New Roman" w:hAnsi="Times New Roman" w:cs="Times New Roman"/>
          <w:sz w:val="16"/>
          <w:szCs w:val="16"/>
        </w:rPr>
        <w:t xml:space="preserve">родителей </w:t>
      </w:r>
      <w:r w:rsidR="00F27BC0" w:rsidRPr="00CA72BD">
        <w:rPr>
          <w:rFonts w:ascii="Times New Roman" w:hAnsi="Times New Roman" w:cs="Times New Roman"/>
          <w:sz w:val="16"/>
          <w:szCs w:val="16"/>
        </w:rPr>
        <w:t>/</w:t>
      </w:r>
      <w:r w:rsidRPr="00CA72BD">
        <w:rPr>
          <w:rFonts w:ascii="Times New Roman" w:hAnsi="Times New Roman" w:cs="Times New Roman"/>
          <w:sz w:val="16"/>
          <w:szCs w:val="16"/>
        </w:rPr>
        <w:t>законных представителей), лиц их заменяющих;</w:t>
      </w:r>
    </w:p>
    <w:p w:rsidR="00CA2D92" w:rsidRPr="00CA72BD" w:rsidRDefault="00CA2D92" w:rsidP="00CA2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по исполнению услуги в полном объеме;</w:t>
      </w:r>
    </w:p>
    <w:p w:rsidR="00CA2D92" w:rsidRPr="00CA72BD" w:rsidRDefault="00CA2D92" w:rsidP="00CA2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по медицинским показаниям;</w:t>
      </w:r>
    </w:p>
    <w:p w:rsidR="00CA2D92" w:rsidRPr="00CA72BD" w:rsidRDefault="00CA2D92" w:rsidP="00CA2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за неоднократно совершенные и (или) грубые нарушения Устава Центра и (или) Правил посещения.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5.4.4. В случае заболевания, лечения, карантина, отпуска и/или временного отсутствия </w:t>
      </w:r>
      <w:r w:rsidR="00F27BC0" w:rsidRPr="00CA72BD">
        <w:rPr>
          <w:rFonts w:ascii="Times New Roman" w:hAnsi="Times New Roman" w:cs="Times New Roman"/>
          <w:sz w:val="16"/>
          <w:szCs w:val="16"/>
        </w:rPr>
        <w:t>Заказчика (</w:t>
      </w:r>
      <w:r w:rsidRPr="00CA72BD">
        <w:rPr>
          <w:rFonts w:ascii="Times New Roman" w:hAnsi="Times New Roman" w:cs="Times New Roman"/>
          <w:sz w:val="16"/>
          <w:szCs w:val="16"/>
        </w:rPr>
        <w:t>родителей</w:t>
      </w:r>
      <w:r w:rsidR="00F27BC0" w:rsidRPr="00CA72BD">
        <w:rPr>
          <w:rFonts w:ascii="Times New Roman" w:hAnsi="Times New Roman" w:cs="Times New Roman"/>
          <w:sz w:val="16"/>
          <w:szCs w:val="16"/>
        </w:rPr>
        <w:t>)</w:t>
      </w:r>
      <w:r w:rsidRPr="00CA72BD">
        <w:rPr>
          <w:rFonts w:ascii="Times New Roman" w:hAnsi="Times New Roman" w:cs="Times New Roman"/>
          <w:sz w:val="16"/>
          <w:szCs w:val="16"/>
        </w:rPr>
        <w:t xml:space="preserve">, лиц их замещающих (командировка, заболевание и др.), и заблаговременного </w:t>
      </w:r>
      <w:proofErr w:type="gramStart"/>
      <w:r w:rsidRPr="00CA72BD">
        <w:rPr>
          <w:rFonts w:ascii="Times New Roman" w:hAnsi="Times New Roman" w:cs="Times New Roman"/>
          <w:sz w:val="16"/>
          <w:szCs w:val="16"/>
        </w:rPr>
        <w:t>информирования  Исполнителя</w:t>
      </w:r>
      <w:proofErr w:type="gramEnd"/>
      <w:r w:rsidRPr="00CA72BD">
        <w:rPr>
          <w:rFonts w:ascii="Times New Roman" w:hAnsi="Times New Roman" w:cs="Times New Roman"/>
          <w:sz w:val="16"/>
          <w:szCs w:val="16"/>
        </w:rPr>
        <w:t xml:space="preserve"> об обстоятельствах, препятствующих оказанию услуги по настоящему Договору, по согласованию обеих сторон,  </w:t>
      </w:r>
      <w:r w:rsidR="00F27BC0" w:rsidRPr="00CA72BD">
        <w:rPr>
          <w:rFonts w:ascii="Times New Roman" w:hAnsi="Times New Roman" w:cs="Times New Roman"/>
          <w:sz w:val="16"/>
          <w:szCs w:val="16"/>
        </w:rPr>
        <w:t>Договор,</w:t>
      </w:r>
      <w:r w:rsidRPr="00CA72BD">
        <w:rPr>
          <w:rFonts w:ascii="Times New Roman" w:hAnsi="Times New Roman" w:cs="Times New Roman"/>
          <w:sz w:val="16"/>
          <w:szCs w:val="16"/>
        </w:rPr>
        <w:t xml:space="preserve"> может </w:t>
      </w:r>
      <w:r w:rsidR="00F27BC0" w:rsidRPr="00CA72BD">
        <w:rPr>
          <w:rFonts w:ascii="Times New Roman" w:hAnsi="Times New Roman" w:cs="Times New Roman"/>
          <w:sz w:val="16"/>
          <w:szCs w:val="16"/>
        </w:rPr>
        <w:t>быть,</w:t>
      </w:r>
      <w:r w:rsidRPr="00CA72BD">
        <w:rPr>
          <w:rFonts w:ascii="Times New Roman" w:hAnsi="Times New Roman" w:cs="Times New Roman"/>
          <w:sz w:val="16"/>
          <w:szCs w:val="16"/>
        </w:rPr>
        <w:t xml:space="preserve"> расторгнут, либо </w:t>
      </w:r>
      <w:r w:rsidR="00F27BC0" w:rsidRPr="00CA72BD">
        <w:rPr>
          <w:rFonts w:ascii="Times New Roman" w:hAnsi="Times New Roman" w:cs="Times New Roman"/>
          <w:sz w:val="16"/>
          <w:szCs w:val="16"/>
        </w:rPr>
        <w:t xml:space="preserve">его </w:t>
      </w:r>
      <w:r w:rsidRPr="00CA72BD">
        <w:rPr>
          <w:rFonts w:ascii="Times New Roman" w:hAnsi="Times New Roman" w:cs="Times New Roman"/>
          <w:sz w:val="16"/>
          <w:szCs w:val="16"/>
        </w:rPr>
        <w:t>исполнение может быть отсрочен</w:t>
      </w:r>
      <w:r w:rsidR="00F27BC0" w:rsidRPr="00CA72BD">
        <w:rPr>
          <w:rFonts w:ascii="Times New Roman" w:hAnsi="Times New Roman" w:cs="Times New Roman"/>
          <w:sz w:val="16"/>
          <w:szCs w:val="16"/>
        </w:rPr>
        <w:t>о</w:t>
      </w:r>
      <w:r w:rsidRPr="00CA72BD">
        <w:rPr>
          <w:rFonts w:ascii="Times New Roman" w:hAnsi="Times New Roman" w:cs="Times New Roman"/>
          <w:sz w:val="16"/>
          <w:szCs w:val="16"/>
        </w:rPr>
        <w:t xml:space="preserve"> на время необходимое для устранения указанных препятствий.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5.5. По обстоятельствам, не зависящим от воли </w:t>
      </w:r>
      <w:r w:rsidR="00F27BC0" w:rsidRPr="00CA72BD">
        <w:rPr>
          <w:rFonts w:ascii="Times New Roman" w:hAnsi="Times New Roman" w:cs="Times New Roman"/>
          <w:sz w:val="16"/>
          <w:szCs w:val="16"/>
        </w:rPr>
        <w:t xml:space="preserve">Заказчика </w:t>
      </w:r>
      <w:r w:rsidRPr="00CA72BD">
        <w:rPr>
          <w:rFonts w:ascii="Times New Roman" w:hAnsi="Times New Roman" w:cs="Times New Roman"/>
          <w:sz w:val="16"/>
          <w:szCs w:val="16"/>
        </w:rPr>
        <w:t>несовершеннолетнего Обучающегося и Исполнителя, в том числе в случае ликвидации Исполнителя.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5.6. </w:t>
      </w:r>
      <w:r w:rsidR="00F27BC0" w:rsidRPr="00CA72BD">
        <w:rPr>
          <w:rFonts w:ascii="Times New Roman" w:hAnsi="Times New Roman" w:cs="Times New Roman"/>
          <w:sz w:val="16"/>
          <w:szCs w:val="16"/>
        </w:rPr>
        <w:t>И</w:t>
      </w:r>
      <w:r w:rsidRPr="00CA72BD">
        <w:rPr>
          <w:rFonts w:ascii="Times New Roman" w:hAnsi="Times New Roman" w:cs="Times New Roman"/>
          <w:sz w:val="16"/>
          <w:szCs w:val="16"/>
        </w:rPr>
        <w:t>сполнитель вправе отказаться от исполнения обязательств по Договору при условии полного возмещения Заказчику убытков</w:t>
      </w:r>
      <w:r w:rsidR="00F27BC0" w:rsidRPr="00CA72BD">
        <w:rPr>
          <w:rFonts w:ascii="Times New Roman" w:hAnsi="Times New Roman" w:cs="Times New Roman"/>
          <w:sz w:val="16"/>
          <w:szCs w:val="16"/>
        </w:rPr>
        <w:t>.</w:t>
      </w:r>
    </w:p>
    <w:p w:rsidR="00CA2D92" w:rsidRPr="00CA72BD" w:rsidRDefault="00CA2D92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3AE5" w:rsidRPr="00CA72BD" w:rsidRDefault="00A33AE5" w:rsidP="00CA2D92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</w:t>
      </w:r>
      <w:r w:rsidRPr="00CA72BD">
        <w:rPr>
          <w:rFonts w:ascii="Times New Roman" w:hAnsi="Times New Roman" w:cs="Times New Roman"/>
          <w:b/>
          <w:i/>
          <w:sz w:val="16"/>
          <w:szCs w:val="16"/>
        </w:rPr>
        <w:t>.  Ответственность Исполнителя, Заказчика</w:t>
      </w:r>
    </w:p>
    <w:p w:rsidR="00A33AE5" w:rsidRPr="00CA72BD" w:rsidRDefault="00A33AE5" w:rsidP="00CA2D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Договором.</w:t>
      </w: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дополнительной общеразвивающей  программой  (частью программы), Заказчик  вправе</w:t>
      </w:r>
      <w:r w:rsidR="000F584D" w:rsidRPr="00CA72BD">
        <w:rPr>
          <w:rFonts w:ascii="Times New Roman" w:hAnsi="Times New Roman" w:cs="Times New Roman"/>
          <w:sz w:val="16"/>
          <w:szCs w:val="16"/>
        </w:rPr>
        <w:t xml:space="preserve">  </w:t>
      </w:r>
      <w:r w:rsidRPr="00CA72BD">
        <w:rPr>
          <w:rFonts w:ascii="Times New Roman" w:hAnsi="Times New Roman" w:cs="Times New Roman"/>
          <w:sz w:val="16"/>
          <w:szCs w:val="16"/>
        </w:rPr>
        <w:t>по своему выбору потребовать:</w:t>
      </w: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</w:t>
      </w:r>
      <w:r w:rsidR="000F584D" w:rsidRPr="00CA72BD">
        <w:rPr>
          <w:rFonts w:ascii="Times New Roman" w:hAnsi="Times New Roman" w:cs="Times New Roman"/>
          <w:sz w:val="16"/>
          <w:szCs w:val="16"/>
        </w:rPr>
        <w:t>;</w:t>
      </w: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6.2.2. </w:t>
      </w:r>
      <w:r w:rsidR="000F584D" w:rsidRPr="00CA72BD">
        <w:rPr>
          <w:rFonts w:ascii="Times New Roman" w:hAnsi="Times New Roman" w:cs="Times New Roman"/>
          <w:sz w:val="16"/>
          <w:szCs w:val="16"/>
        </w:rPr>
        <w:t>с</w:t>
      </w:r>
      <w:r w:rsidRPr="00CA72BD">
        <w:rPr>
          <w:rFonts w:ascii="Times New Roman" w:hAnsi="Times New Roman" w:cs="Times New Roman"/>
          <w:sz w:val="16"/>
          <w:szCs w:val="16"/>
        </w:rPr>
        <w:t>оразмерного уменьшения стоимости оказанной образовательной услуги</w:t>
      </w:r>
      <w:r w:rsidR="000F584D" w:rsidRPr="00CA72BD">
        <w:rPr>
          <w:rFonts w:ascii="Times New Roman" w:hAnsi="Times New Roman" w:cs="Times New Roman"/>
          <w:sz w:val="16"/>
          <w:szCs w:val="16"/>
        </w:rPr>
        <w:t>;</w:t>
      </w: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 образовательной услуги своими силами или третьими лицами</w:t>
      </w:r>
      <w:r w:rsidR="000F584D" w:rsidRPr="00CA72BD">
        <w:rPr>
          <w:rFonts w:ascii="Times New Roman" w:hAnsi="Times New Roman" w:cs="Times New Roman"/>
          <w:sz w:val="16"/>
          <w:szCs w:val="16"/>
        </w:rPr>
        <w:t>.</w:t>
      </w: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6.3. </w:t>
      </w:r>
      <w:r w:rsidR="000F584D" w:rsidRPr="00CA72BD">
        <w:rPr>
          <w:rFonts w:ascii="Times New Roman" w:hAnsi="Times New Roman" w:cs="Times New Roman"/>
          <w:sz w:val="16"/>
          <w:szCs w:val="16"/>
        </w:rPr>
        <w:t>З</w:t>
      </w:r>
      <w:r w:rsidRPr="00CA72BD">
        <w:rPr>
          <w:rFonts w:ascii="Times New Roman" w:hAnsi="Times New Roman" w:cs="Times New Roman"/>
          <w:sz w:val="16"/>
          <w:szCs w:val="16"/>
        </w:rPr>
        <w:t>аказчик вправе отказаться от исполнения Договора и потребовать полного возмещения убытков, если в срок недостатки</w:t>
      </w:r>
      <w:r w:rsidR="00067FDF" w:rsidRPr="00CA72BD">
        <w:rPr>
          <w:rFonts w:ascii="Times New Roman" w:hAnsi="Times New Roman" w:cs="Times New Roman"/>
          <w:sz w:val="16"/>
          <w:szCs w:val="16"/>
        </w:rPr>
        <w:t xml:space="preserve"> образовательной услуги не устранены Исполнителем, заказчик также вправе отказаться от исполнения 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образовательной услуги и (или</w:t>
      </w:r>
      <w:r w:rsidR="000F584D" w:rsidRPr="00CA72BD">
        <w:rPr>
          <w:rFonts w:ascii="Times New Roman" w:hAnsi="Times New Roman" w:cs="Times New Roman"/>
          <w:sz w:val="16"/>
          <w:szCs w:val="16"/>
        </w:rPr>
        <w:t>)</w:t>
      </w:r>
      <w:r w:rsidRPr="00CA72BD">
        <w:rPr>
          <w:rFonts w:ascii="Times New Roman" w:hAnsi="Times New Roman" w:cs="Times New Roman"/>
          <w:sz w:val="16"/>
          <w:szCs w:val="16"/>
        </w:rPr>
        <w:t xml:space="preserve"> промежуточные сроки оказания образовательной услуги) либо если во время оказания образовательной услуги стало очевидным, что она  не будет осуществлена в срок, заказчик вправе по своему выбору: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6.4.1. </w:t>
      </w:r>
      <w:r w:rsidR="000F584D" w:rsidRPr="00CA72BD">
        <w:rPr>
          <w:rFonts w:ascii="Times New Roman" w:hAnsi="Times New Roman" w:cs="Times New Roman"/>
          <w:sz w:val="16"/>
          <w:szCs w:val="16"/>
        </w:rPr>
        <w:t>н</w:t>
      </w:r>
      <w:r w:rsidRPr="00CA72BD">
        <w:rPr>
          <w:rFonts w:ascii="Times New Roman" w:hAnsi="Times New Roman" w:cs="Times New Roman"/>
          <w:sz w:val="16"/>
          <w:szCs w:val="16"/>
        </w:rPr>
        <w:t>азначить исполнителю новый срок, в течение которого исполнитель  должен приступить к оказанию образовательной услуги и (или) закончить оказание образовательной услуги</w:t>
      </w:r>
      <w:r w:rsidR="000F584D" w:rsidRPr="00CA72BD">
        <w:rPr>
          <w:rFonts w:ascii="Times New Roman" w:hAnsi="Times New Roman" w:cs="Times New Roman"/>
          <w:sz w:val="16"/>
          <w:szCs w:val="16"/>
        </w:rPr>
        <w:t>;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6.4.2.  </w:t>
      </w:r>
      <w:r w:rsidR="000F584D" w:rsidRPr="00CA72BD">
        <w:rPr>
          <w:rFonts w:ascii="Times New Roman" w:hAnsi="Times New Roman" w:cs="Times New Roman"/>
          <w:sz w:val="16"/>
          <w:szCs w:val="16"/>
        </w:rPr>
        <w:t>п</w:t>
      </w:r>
      <w:r w:rsidRPr="00CA72BD">
        <w:rPr>
          <w:rFonts w:ascii="Times New Roman" w:hAnsi="Times New Roman" w:cs="Times New Roman"/>
          <w:sz w:val="16"/>
          <w:szCs w:val="16"/>
        </w:rPr>
        <w:t>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0F584D" w:rsidRPr="00CA72BD">
        <w:rPr>
          <w:rFonts w:ascii="Times New Roman" w:hAnsi="Times New Roman" w:cs="Times New Roman"/>
          <w:sz w:val="16"/>
          <w:szCs w:val="16"/>
        </w:rPr>
        <w:t>;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</w:t>
      </w:r>
      <w:r w:rsidR="000F584D" w:rsidRPr="00CA72BD">
        <w:rPr>
          <w:rFonts w:ascii="Times New Roman" w:hAnsi="Times New Roman" w:cs="Times New Roman"/>
          <w:sz w:val="16"/>
          <w:szCs w:val="16"/>
        </w:rPr>
        <w:t>;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6.4.4. </w:t>
      </w:r>
      <w:r w:rsidR="000F584D" w:rsidRPr="00CA72BD">
        <w:rPr>
          <w:rFonts w:ascii="Times New Roman" w:hAnsi="Times New Roman" w:cs="Times New Roman"/>
          <w:sz w:val="16"/>
          <w:szCs w:val="16"/>
        </w:rPr>
        <w:t>р</w:t>
      </w:r>
      <w:r w:rsidRPr="00CA72BD">
        <w:rPr>
          <w:rFonts w:ascii="Times New Roman" w:hAnsi="Times New Roman" w:cs="Times New Roman"/>
          <w:sz w:val="16"/>
          <w:szCs w:val="16"/>
        </w:rPr>
        <w:t>асторгнуть Договор.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6.5.  </w:t>
      </w:r>
      <w:r w:rsidR="000F584D" w:rsidRPr="00CA72BD">
        <w:rPr>
          <w:rFonts w:ascii="Times New Roman" w:hAnsi="Times New Roman" w:cs="Times New Roman"/>
          <w:sz w:val="16"/>
          <w:szCs w:val="16"/>
        </w:rPr>
        <w:t>З</w:t>
      </w:r>
      <w:r w:rsidRPr="00CA72BD">
        <w:rPr>
          <w:rFonts w:ascii="Times New Roman" w:hAnsi="Times New Roman" w:cs="Times New Roman"/>
          <w:sz w:val="16"/>
          <w:szCs w:val="16"/>
        </w:rPr>
        <w:t>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слуги.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7. Срок действия Договора</w:t>
      </w:r>
    </w:p>
    <w:p w:rsidR="00067FDF" w:rsidRPr="00CA72BD" w:rsidRDefault="00067FDF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CA72BD">
        <w:rPr>
          <w:rFonts w:ascii="Times New Roman" w:hAnsi="Times New Roman" w:cs="Times New Roman"/>
          <w:b/>
          <w:i/>
          <w:sz w:val="16"/>
          <w:szCs w:val="16"/>
        </w:rPr>
        <w:t>8. Заключительные положения</w:t>
      </w: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понимают  </w:t>
      </w:r>
      <w:r w:rsidR="000F584D" w:rsidRPr="00CA72BD">
        <w:rPr>
          <w:rFonts w:ascii="Times New Roman" w:hAnsi="Times New Roman" w:cs="Times New Roman"/>
          <w:sz w:val="16"/>
          <w:szCs w:val="16"/>
        </w:rPr>
        <w:t>от</w:t>
      </w:r>
      <w:r w:rsidRPr="00CA72BD">
        <w:rPr>
          <w:rFonts w:ascii="Times New Roman" w:hAnsi="Times New Roman" w:cs="Times New Roman"/>
          <w:sz w:val="16"/>
          <w:szCs w:val="16"/>
        </w:rPr>
        <w:t xml:space="preserve"> даты заключения договора, о зачислении Обучающегося и  сроки обучения по дополнительной общеразвивающей программе.</w:t>
      </w: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72BD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31407C" w:rsidRPr="00CA72BD" w:rsidRDefault="0031407C" w:rsidP="00201F1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1F1C" w:rsidRPr="00CA72BD" w:rsidRDefault="00201F1C" w:rsidP="00201F1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72BD">
        <w:rPr>
          <w:rFonts w:ascii="Times New Roman" w:hAnsi="Times New Roman" w:cs="Times New Roman"/>
          <w:b/>
          <w:sz w:val="16"/>
          <w:szCs w:val="16"/>
        </w:rPr>
        <w:t>Адреса, реквизиты и подписи сторон</w:t>
      </w:r>
    </w:p>
    <w:p w:rsidR="0031407C" w:rsidRPr="00CA72BD" w:rsidRDefault="0031407C" w:rsidP="00201F1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359"/>
        <w:gridCol w:w="4805"/>
      </w:tblGrid>
      <w:tr w:rsidR="00201F1C" w:rsidRPr="00CA72BD" w:rsidTr="00CD17BE"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A72B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A72B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Заказчик</w:t>
            </w:r>
          </w:p>
        </w:tc>
      </w:tr>
      <w:tr w:rsidR="00201F1C" w:rsidRPr="00CA72BD" w:rsidTr="00CD17BE">
        <w:trPr>
          <w:trHeight w:val="705"/>
        </w:trPr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2BD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</w:t>
            </w:r>
          </w:p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2BD">
              <w:rPr>
                <w:rFonts w:ascii="Times New Roman" w:hAnsi="Times New Roman"/>
                <w:sz w:val="16"/>
                <w:szCs w:val="16"/>
              </w:rPr>
              <w:t>Центр     психолого-педагогической,</w:t>
            </w:r>
          </w:p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2BD">
              <w:rPr>
                <w:rFonts w:ascii="Times New Roman" w:hAnsi="Times New Roman"/>
                <w:sz w:val="16"/>
                <w:szCs w:val="16"/>
              </w:rPr>
              <w:t>медицинской и социальной помощи «Выбор»</w:t>
            </w: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1C" w:rsidRPr="00CA72BD" w:rsidRDefault="00201F1C" w:rsidP="00CD17B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)</w:t>
            </w:r>
          </w:p>
        </w:tc>
      </w:tr>
      <w:tr w:rsidR="00201F1C" w:rsidRPr="00CA72BD" w:rsidTr="00CD17BE">
        <w:trPr>
          <w:trHeight w:val="29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346880, г. Батайск, Ростовской обл. ул. Воровского, 21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F1C" w:rsidRPr="00CA72BD" w:rsidTr="00CD17BE">
        <w:tc>
          <w:tcPr>
            <w:tcW w:w="513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ИНН 6141018210 </w:t>
            </w: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КПП 614101001</w:t>
            </w: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р/с 40701810260151000310</w:t>
            </w: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в ГРКЦ ГУ России по Ростовской области г. Ростов-на-Дону</w:t>
            </w: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wyborbat@mail.ru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F1C" w:rsidRPr="00CA72BD" w:rsidRDefault="00201F1C" w:rsidP="00CD17BE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ребенка)</w:t>
            </w:r>
          </w:p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1C" w:rsidRPr="00CA72BD" w:rsidRDefault="00201F1C" w:rsidP="00CD17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F1C" w:rsidRPr="00CA72BD" w:rsidTr="00CD17BE">
        <w:tc>
          <w:tcPr>
            <w:tcW w:w="5135" w:type="dxa"/>
            <w:vMerge/>
            <w:tcBorders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F1C" w:rsidRPr="00CA72BD" w:rsidTr="00CD17BE">
        <w:trPr>
          <w:trHeight w:val="1367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Директор МБУ Центр «Выбор»</w:t>
            </w: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         </w:t>
            </w:r>
            <w:r w:rsidR="00FC5F06">
              <w:rPr>
                <w:rFonts w:ascii="Times New Roman" w:hAnsi="Times New Roman" w:cs="Times New Roman"/>
                <w:sz w:val="16"/>
                <w:szCs w:val="16"/>
              </w:rPr>
              <w:t>А.А. Шестопалова</w:t>
            </w:r>
            <w:bookmarkStart w:id="0" w:name="_GoBack"/>
            <w:bookmarkEnd w:id="0"/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            (</w:t>
            </w:r>
            <w:proofErr w:type="gramStart"/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A72BD">
              <w:rPr>
                <w:rFonts w:ascii="Times New Roman" w:hAnsi="Times New Roman" w:cs="Times New Roman"/>
                <w:sz w:val="16"/>
                <w:szCs w:val="16"/>
              </w:rPr>
              <w:t xml:space="preserve">            (расшифровка подписи)</w:t>
            </w: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1C" w:rsidRPr="00CA72BD" w:rsidRDefault="00201F1C" w:rsidP="00CD17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______________ _________________________</w:t>
            </w:r>
          </w:p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2BD">
              <w:rPr>
                <w:rFonts w:ascii="Times New Roman" w:hAnsi="Times New Roman" w:cs="Times New Roman"/>
                <w:sz w:val="16"/>
                <w:szCs w:val="16"/>
              </w:rPr>
              <w:t>(подпись)          (расшифровка подписи)</w:t>
            </w:r>
          </w:p>
        </w:tc>
      </w:tr>
      <w:tr w:rsidR="00201F1C" w:rsidRPr="00CA72BD" w:rsidTr="00CD17BE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CA72BD" w:rsidRDefault="00201F1C" w:rsidP="00CD17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B0B07" w:rsidRPr="00CA72BD" w:rsidRDefault="006B0B0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33AE5" w:rsidRPr="00CA72BD" w:rsidRDefault="00A33AE5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Pr="00CA72BD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1E20" w:rsidRDefault="00351E20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50F97" w:rsidRDefault="00350F97" w:rsidP="00A33A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350F97" w:rsidSect="00CA72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1C74"/>
    <w:multiLevelType w:val="multilevel"/>
    <w:tmpl w:val="7E226C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093EF1"/>
    <w:multiLevelType w:val="multilevel"/>
    <w:tmpl w:val="C32C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0" w:hanging="1800"/>
      </w:pPr>
      <w:rPr>
        <w:rFonts w:hint="default"/>
      </w:rPr>
    </w:lvl>
  </w:abstractNum>
  <w:abstractNum w:abstractNumId="2" w15:restartNumberingAfterBreak="0">
    <w:nsid w:val="429A621B"/>
    <w:multiLevelType w:val="multilevel"/>
    <w:tmpl w:val="21C86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8" w:hanging="1800"/>
      </w:pPr>
      <w:rPr>
        <w:rFonts w:hint="default"/>
      </w:rPr>
    </w:lvl>
  </w:abstractNum>
  <w:abstractNum w:abstractNumId="3" w15:restartNumberingAfterBreak="0">
    <w:nsid w:val="4D3F2D4E"/>
    <w:multiLevelType w:val="hybridMultilevel"/>
    <w:tmpl w:val="83885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7B87"/>
    <w:multiLevelType w:val="multilevel"/>
    <w:tmpl w:val="07E6708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abstractNum w:abstractNumId="5" w15:restartNumberingAfterBreak="0">
    <w:nsid w:val="5231660D"/>
    <w:multiLevelType w:val="multilevel"/>
    <w:tmpl w:val="7EBA06F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209"/>
    <w:rsid w:val="0002329F"/>
    <w:rsid w:val="00067FDF"/>
    <w:rsid w:val="000707D1"/>
    <w:rsid w:val="000C6FC6"/>
    <w:rsid w:val="000F039B"/>
    <w:rsid w:val="000F584D"/>
    <w:rsid w:val="0013566E"/>
    <w:rsid w:val="001844D3"/>
    <w:rsid w:val="001E7645"/>
    <w:rsid w:val="00201F1C"/>
    <w:rsid w:val="0024037D"/>
    <w:rsid w:val="00257533"/>
    <w:rsid w:val="002679E2"/>
    <w:rsid w:val="002F2F68"/>
    <w:rsid w:val="0031407C"/>
    <w:rsid w:val="00350F97"/>
    <w:rsid w:val="00351E20"/>
    <w:rsid w:val="003E0521"/>
    <w:rsid w:val="004616E8"/>
    <w:rsid w:val="004655FB"/>
    <w:rsid w:val="004F1717"/>
    <w:rsid w:val="0054720E"/>
    <w:rsid w:val="00575B62"/>
    <w:rsid w:val="00586209"/>
    <w:rsid w:val="0059458F"/>
    <w:rsid w:val="005E3F27"/>
    <w:rsid w:val="00613018"/>
    <w:rsid w:val="00655A66"/>
    <w:rsid w:val="00697D16"/>
    <w:rsid w:val="006B0B07"/>
    <w:rsid w:val="007409BE"/>
    <w:rsid w:val="00817510"/>
    <w:rsid w:val="00872FFF"/>
    <w:rsid w:val="008F7D22"/>
    <w:rsid w:val="009B4619"/>
    <w:rsid w:val="009E53C8"/>
    <w:rsid w:val="00A33AE5"/>
    <w:rsid w:val="00A53F98"/>
    <w:rsid w:val="00A817B3"/>
    <w:rsid w:val="00AA60D3"/>
    <w:rsid w:val="00AE7B6E"/>
    <w:rsid w:val="00C6339A"/>
    <w:rsid w:val="00CA2D92"/>
    <w:rsid w:val="00CA72BD"/>
    <w:rsid w:val="00CB508D"/>
    <w:rsid w:val="00DA6070"/>
    <w:rsid w:val="00DC0636"/>
    <w:rsid w:val="00E70786"/>
    <w:rsid w:val="00EF6988"/>
    <w:rsid w:val="00F0114E"/>
    <w:rsid w:val="00F27BC0"/>
    <w:rsid w:val="00F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CD2B"/>
  <w15:docId w15:val="{F8975E7D-7FA3-4319-B427-AE35B60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620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655FB"/>
  </w:style>
  <w:style w:type="paragraph" w:styleId="a5">
    <w:name w:val="Body Text"/>
    <w:basedOn w:val="a"/>
    <w:link w:val="a6"/>
    <w:rsid w:val="00351E20"/>
    <w:pPr>
      <w:widowControl w:val="0"/>
      <w:autoSpaceDE w:val="0"/>
      <w:autoSpaceDN w:val="0"/>
      <w:adjustRightInd w:val="0"/>
      <w:spacing w:after="0" w:line="240" w:lineRule="auto"/>
      <w:ind w:right="-10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1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Лёша</cp:lastModifiedBy>
  <cp:revision>30</cp:revision>
  <cp:lastPrinted>2019-12-03T07:34:00Z</cp:lastPrinted>
  <dcterms:created xsi:type="dcterms:W3CDTF">2019-11-29T06:26:00Z</dcterms:created>
  <dcterms:modified xsi:type="dcterms:W3CDTF">2022-03-12T11:38:00Z</dcterms:modified>
</cp:coreProperties>
</file>